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65E" w:rsidRPr="00E75F83" w:rsidRDefault="00E75F83">
      <w:pPr>
        <w:rPr>
          <w:lang w:val="en-US"/>
        </w:rPr>
      </w:pPr>
      <w:r>
        <w:rPr>
          <w:lang w:val="en-US"/>
        </w:rPr>
        <w:t>Gdfjuh,kdh,.kj</w:t>
      </w:r>
      <w:bookmarkStart w:id="0" w:name="_GoBack"/>
      <w:bookmarkEnd w:id="0"/>
    </w:p>
    <w:sectPr w:rsidR="0016565E" w:rsidRPr="00E75F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5F83"/>
    <w:rsid w:val="004724D4"/>
    <w:rsid w:val="00CF28B8"/>
    <w:rsid w:val="00E75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08C80F"/>
  <w15:chartTrackingRefBased/>
  <w15:docId w15:val="{554F318A-9575-4290-A9B5-3D333CECF1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Marat Sarsenov BC</dc:creator>
  <cp:keywords/>
  <dc:description/>
  <cp:lastModifiedBy>Marat Sarsenov BC</cp:lastModifiedBy>
  <cp:revision>1</cp:revision>
  <dcterms:created xsi:type="dcterms:W3CDTF">2026-04-15T12:15:00Z</dcterms:created>
  <dcterms:modified xsi:type="dcterms:W3CDTF">2026-04-15T12:15:00Z</dcterms:modified>
</cp:coreProperties>
</file>